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E0A5" w14:textId="3B697822" w:rsidR="00F80228" w:rsidRDefault="00DC27C8">
      <w:pPr>
        <w:pStyle w:val="1"/>
        <w:rPr>
          <w:rFonts w:ascii="GOSTUI2;sans-serif" w:hAnsi="GOSTUI2;sans-serif"/>
          <w:color w:val="3B4256"/>
          <w:sz w:val="32"/>
          <w:szCs w:val="32"/>
        </w:rPr>
      </w:pPr>
      <w:r>
        <w:rPr>
          <w:rFonts w:ascii="GOSTUI2;sans-serif" w:hAnsi="GOSTUI2;sans-serif"/>
          <w:color w:val="3B4256"/>
          <w:sz w:val="32"/>
          <w:szCs w:val="32"/>
        </w:rPr>
        <w:t>Электроприборы – источник пожарной опасности в доме</w:t>
      </w:r>
    </w:p>
    <w:p w14:paraId="58329654" w14:textId="77777777" w:rsidR="0084143C" w:rsidRPr="0084143C" w:rsidRDefault="0084143C" w:rsidP="0084143C">
      <w:pPr>
        <w:pStyle w:val="a1"/>
      </w:pPr>
    </w:p>
    <w:p w14:paraId="5D1A1A4B" w14:textId="77777777" w:rsidR="00F80228" w:rsidRDefault="00DC27C8">
      <w:pPr>
        <w:pStyle w:val="a2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 xml:space="preserve">Электроприборы - источник пожарной опасности в доме, связанный с электричеством. Жизнь современного человека трудно представить без электроприборов различного назначения. В быту нас окружает </w:t>
      </w:r>
      <w:r>
        <w:rPr>
          <w:rFonts w:ascii="GOSTUI2;sans-serif" w:hAnsi="GOSTUI2;sans-serif"/>
          <w:color w:val="3B4256"/>
          <w:sz w:val="24"/>
        </w:rPr>
        <w:t>огромное их количество, и мы включаем телевизор, электрочайник, заряжаем мобильный телефон, включаем в холодное время электрические обогреватели… Уходя из дома ставим стирать машину-автомат и посудомоечную машину, не задумываясь о том, что всегда имеется о</w:t>
      </w:r>
      <w:r>
        <w:rPr>
          <w:rFonts w:ascii="GOSTUI2;sans-serif" w:hAnsi="GOSTUI2;sans-serif"/>
          <w:color w:val="3B4256"/>
          <w:sz w:val="24"/>
        </w:rPr>
        <w:t>пасность возникновения пожара по причине нарушения правил безопасности при эксплуатации электроприборов, в частности короткого замыкания в сети.</w:t>
      </w:r>
    </w:p>
    <w:p w14:paraId="4D6F8EEE" w14:textId="77777777" w:rsidR="00F80228" w:rsidRDefault="00DC27C8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Нарушение правил пожарной безопасности при устройстве и эксплуатации электрооборудования – одна из самых распро</w:t>
      </w:r>
      <w:r>
        <w:rPr>
          <w:rFonts w:ascii="GOSTUI2;sans-serif" w:hAnsi="GOSTUI2;sans-serif"/>
          <w:color w:val="3B4256"/>
          <w:sz w:val="24"/>
        </w:rPr>
        <w:t>страненных причин возникновения пожаров в домах.</w:t>
      </w:r>
    </w:p>
    <w:p w14:paraId="4BCB1894" w14:textId="77777777" w:rsidR="00F80228" w:rsidRDefault="00DC27C8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Главное управление МЧС России по Республике Карелия напоминает некоторые меры предосторожности при эксплуатации электрических приборов, в соответствии с которыми запрещается:</w:t>
      </w:r>
    </w:p>
    <w:p w14:paraId="497AB09E" w14:textId="77777777" w:rsidR="00F80228" w:rsidRDefault="00DC27C8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эксплуатировать электропровода и</w:t>
      </w:r>
      <w:r>
        <w:rPr>
          <w:rFonts w:ascii="GOSTUI2;sans-serif" w:hAnsi="GOSTUI2;sans-serif"/>
          <w:color w:val="3B4256"/>
          <w:sz w:val="24"/>
        </w:rPr>
        <w:t xml:space="preserve"> кабели с видимыми нарушениями изоляции;</w:t>
      </w:r>
    </w:p>
    <w:p w14:paraId="02D688DA" w14:textId="77777777" w:rsidR="00F80228" w:rsidRDefault="00DC27C8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 xml:space="preserve">пользоваться розетками, рубильниками, другими </w:t>
      </w:r>
      <w:proofErr w:type="spellStart"/>
      <w:r>
        <w:rPr>
          <w:rFonts w:ascii="GOSTUI2;sans-serif" w:hAnsi="GOSTUI2;sans-serif"/>
          <w:color w:val="3B4256"/>
          <w:sz w:val="24"/>
        </w:rPr>
        <w:t>электроустановочными</w:t>
      </w:r>
      <w:proofErr w:type="spellEnd"/>
      <w:r>
        <w:rPr>
          <w:rFonts w:ascii="GOSTUI2;sans-serif" w:hAnsi="GOSTUI2;sans-serif"/>
          <w:color w:val="3B4256"/>
          <w:sz w:val="24"/>
        </w:rPr>
        <w:t xml:space="preserve"> изделиями с повреждениями;</w:t>
      </w:r>
    </w:p>
    <w:p w14:paraId="7B4CB270" w14:textId="77777777" w:rsidR="00F80228" w:rsidRDefault="00DC27C8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пользоваться электронагревательными приборами, не имеющими устройств тепловой защиты, а также при отсутствии или неисправ</w:t>
      </w:r>
      <w:r>
        <w:rPr>
          <w:rFonts w:ascii="GOSTUI2;sans-serif" w:hAnsi="GOSTUI2;sans-serif"/>
          <w:color w:val="3B4256"/>
          <w:sz w:val="24"/>
        </w:rPr>
        <w:t>ности терморегуляторов, предусмотренных конструкцией;</w:t>
      </w:r>
    </w:p>
    <w:p w14:paraId="48666914" w14:textId="77777777" w:rsidR="00F80228" w:rsidRDefault="00DC27C8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применять нестандартные (самодельные) электронагревательные приборы;</w:t>
      </w:r>
    </w:p>
    <w:p w14:paraId="1BD9EE86" w14:textId="77777777" w:rsidR="00F80228" w:rsidRDefault="00DC27C8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оставлять без присмотра включенными в электрическую сеть электронагревательные приборы, в том числе находящиеся в режиме ожидания, за</w:t>
      </w:r>
      <w:r>
        <w:rPr>
          <w:rFonts w:ascii="GOSTUI2;sans-serif" w:hAnsi="GOSTUI2;sans-serif"/>
          <w:color w:val="3B4256"/>
          <w:sz w:val="24"/>
        </w:rPr>
        <w:t xml:space="preserve"> исключением тех, которые могут и (или) должны находиться в круглосуточном режиме работы в соответствии с инструкцией завода-изготовителя;</w:t>
      </w:r>
    </w:p>
    <w:p w14:paraId="12A03E62" w14:textId="77777777" w:rsidR="00F80228" w:rsidRDefault="00DC27C8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 xml:space="preserve">размещать (складировать) в электрощитовых (у электрощитов), у электродвигателей и пусковой аппаратуры горючие (в том </w:t>
      </w:r>
      <w:r>
        <w:rPr>
          <w:rFonts w:ascii="GOSTUI2;sans-serif" w:hAnsi="GOSTUI2;sans-serif"/>
          <w:color w:val="3B4256"/>
          <w:sz w:val="24"/>
        </w:rPr>
        <w:t>числе, легковоспламеняющиеся) вещества и материалы;</w:t>
      </w:r>
    </w:p>
    <w:p w14:paraId="2885F5D1" w14:textId="77777777" w:rsidR="00F80228" w:rsidRDefault="00DC27C8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использовать временную электропроводку, а также удлинители для питания электроприборов.</w:t>
      </w:r>
    </w:p>
    <w:p w14:paraId="36341FF4" w14:textId="77777777" w:rsidR="00F80228" w:rsidRDefault="00DC27C8">
      <w:pPr>
        <w:pStyle w:val="a2"/>
        <w:widowControl/>
        <w:spacing w:after="300"/>
      </w:pPr>
      <w:r>
        <w:rPr>
          <w:rFonts w:ascii="GOSTUI2;sans-serif" w:hAnsi="GOSTUI2;sans-serif"/>
          <w:color w:val="3B4256"/>
          <w:sz w:val="24"/>
        </w:rPr>
        <w:t>Главное управление МЧС России по Республике Карелия обращает ваше внимание на то, что соблюдение этих элементарных п</w:t>
      </w:r>
      <w:r>
        <w:rPr>
          <w:rFonts w:ascii="GOSTUI2;sans-serif" w:hAnsi="GOSTUI2;sans-serif"/>
          <w:color w:val="3B4256"/>
          <w:sz w:val="24"/>
        </w:rPr>
        <w:t>равил безопасности поможет сберечь вашу жизнь и здоровье, а также сохранить в целостности имущество.</w:t>
      </w:r>
    </w:p>
    <w:p w14:paraId="08BAA2FE" w14:textId="77777777" w:rsidR="00F80228" w:rsidRDefault="00F80228">
      <w:pPr>
        <w:pStyle w:val="a1"/>
      </w:pPr>
    </w:p>
    <w:sectPr w:rsidR="00F80228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0AB6" w14:textId="77777777" w:rsidR="00DC27C8" w:rsidRDefault="00DC27C8">
      <w:r>
        <w:separator/>
      </w:r>
    </w:p>
  </w:endnote>
  <w:endnote w:type="continuationSeparator" w:id="0">
    <w:p w14:paraId="72DF1DEA" w14:textId="77777777" w:rsidR="00DC27C8" w:rsidRDefault="00DC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GOSTUI2;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C482" w14:textId="77777777" w:rsidR="00F80228" w:rsidRDefault="00F80228">
    <w:pPr>
      <w:pStyle w:val="af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B05EC" w14:textId="77777777" w:rsidR="00DC27C8" w:rsidRDefault="00DC27C8">
      <w:r>
        <w:separator/>
      </w:r>
    </w:p>
  </w:footnote>
  <w:footnote w:type="continuationSeparator" w:id="0">
    <w:p w14:paraId="19319073" w14:textId="77777777" w:rsidR="00DC27C8" w:rsidRDefault="00DC2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FF56" w14:textId="77777777" w:rsidR="00F80228" w:rsidRDefault="00DC27C8">
    <w:pPr>
      <w:pStyle w:val="afff1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7E7F"/>
    <w:multiLevelType w:val="multilevel"/>
    <w:tmpl w:val="2FD6A038"/>
    <w:lvl w:ilvl="0">
      <w:start w:val="1"/>
      <w:numFmt w:val="bullet"/>
      <w:pStyle w:val="2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  <w:lvl w:ilvl="1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  <w:lvl w:ilvl="2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  <w:lvl w:ilvl="4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  <w:lvl w:ilvl="5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  <w:lvl w:ilvl="6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  <w:lvl w:ilvl="8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OpenSymbol" w:hint="default"/>
      </w:rPr>
    </w:lvl>
  </w:abstractNum>
  <w:abstractNum w:abstractNumId="1" w15:restartNumberingAfterBreak="0">
    <w:nsid w:val="59D04CD7"/>
    <w:multiLevelType w:val="multilevel"/>
    <w:tmpl w:val="54300F76"/>
    <w:lvl w:ilvl="0">
      <w:start w:val="1"/>
      <w:numFmt w:val="decimal"/>
      <w:pStyle w:val="3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2" w15:restartNumberingAfterBreak="0">
    <w:nsid w:val="735F493E"/>
    <w:multiLevelType w:val="multilevel"/>
    <w:tmpl w:val="0706F5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4080940">
    <w:abstractNumId w:val="2"/>
  </w:num>
  <w:num w:numId="2" w16cid:durableId="879896825">
    <w:abstractNumId w:val="1"/>
  </w:num>
  <w:num w:numId="3" w16cid:durableId="104533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228"/>
    <w:rsid w:val="0084143C"/>
    <w:rsid w:val="00DC27C8"/>
    <w:rsid w:val="00F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9D80"/>
  <w15:docId w15:val="{66E702A3-0400-4174-9368-58490513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0">
    <w:name w:val="heading 2"/>
    <w:basedOn w:val="a0"/>
    <w:next w:val="a2"/>
    <w:uiPriority w:val="9"/>
    <w:semiHidden/>
    <w:unhideWhenUsed/>
    <w:qFormat/>
    <w:pPr>
      <w:spacing w:after="0"/>
      <w:outlineLvl w:val="1"/>
    </w:pPr>
  </w:style>
  <w:style w:type="paragraph" w:styleId="30">
    <w:name w:val="heading 3"/>
    <w:basedOn w:val="a0"/>
    <w:next w:val="a2"/>
    <w:uiPriority w:val="9"/>
    <w:semiHidden/>
    <w:unhideWhenUsed/>
    <w:qFormat/>
    <w:pPr>
      <w:spacing w:after="0"/>
      <w:outlineLvl w:val="2"/>
    </w:pPr>
  </w:style>
  <w:style w:type="paragraph" w:styleId="4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  <w:lang/>
    </w:rPr>
  </w:style>
  <w:style w:type="character" w:customStyle="1" w:styleId="ad">
    <w:name w:val="Посещённая гиперссылка"/>
    <w:rPr>
      <w:color w:val="800000"/>
      <w:u w:val="single"/>
      <w:lang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665162240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e">
    <w:name w:val="List"/>
    <w:basedOn w:val="a2"/>
  </w:style>
  <w:style w:type="paragraph" w:styleId="aff">
    <w:name w:val="caption"/>
    <w:basedOn w:val="a"/>
    <w:qFormat/>
  </w:style>
  <w:style w:type="paragraph" w:styleId="aff0">
    <w:name w:val="index heading"/>
    <w:basedOn w:val="a0"/>
  </w:style>
  <w:style w:type="paragraph" w:customStyle="1" w:styleId="aff1">
    <w:name w:val="Блочная цитата"/>
    <w:basedOn w:val="a"/>
    <w:qFormat/>
  </w:style>
  <w:style w:type="paragraph" w:styleId="aff2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3">
    <w:name w:val="Обратный отступ"/>
    <w:basedOn w:val="a2"/>
    <w:qFormat/>
    <w:pPr>
      <w:tabs>
        <w:tab w:val="left" w:pos="0"/>
      </w:tabs>
    </w:pPr>
  </w:style>
  <w:style w:type="paragraph" w:styleId="aff4">
    <w:name w:val="Body Text Indent"/>
    <w:basedOn w:val="a2"/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e"/>
    <w:next w:val="3"/>
    <w:qFormat/>
  </w:style>
  <w:style w:type="paragraph" w:styleId="3">
    <w:name w:val="List 3"/>
    <w:basedOn w:val="afe"/>
    <w:pPr>
      <w:numPr>
        <w:numId w:val="2"/>
      </w:numPr>
    </w:pPr>
  </w:style>
  <w:style w:type="paragraph" w:customStyle="1" w:styleId="12">
    <w:name w:val="Конец нумерованного списка 1"/>
    <w:basedOn w:val="afe"/>
    <w:next w:val="3"/>
    <w:qFormat/>
  </w:style>
  <w:style w:type="paragraph" w:customStyle="1" w:styleId="13">
    <w:name w:val="Продолжение нумерованного списка 1"/>
    <w:basedOn w:val="afe"/>
    <w:qFormat/>
  </w:style>
  <w:style w:type="paragraph" w:customStyle="1" w:styleId="21">
    <w:name w:val="Начало нумерованного списка 2"/>
    <w:basedOn w:val="afe"/>
    <w:next w:val="22"/>
    <w:qFormat/>
  </w:style>
  <w:style w:type="paragraph" w:styleId="22">
    <w:name w:val="List Number 2"/>
    <w:basedOn w:val="afe"/>
  </w:style>
  <w:style w:type="paragraph" w:customStyle="1" w:styleId="23">
    <w:name w:val="Конец нумерованного списка 2"/>
    <w:basedOn w:val="afe"/>
    <w:next w:val="22"/>
    <w:qFormat/>
  </w:style>
  <w:style w:type="paragraph" w:customStyle="1" w:styleId="24">
    <w:name w:val="Продолжение нумерованного списка 2"/>
    <w:basedOn w:val="afe"/>
    <w:qFormat/>
  </w:style>
  <w:style w:type="paragraph" w:customStyle="1" w:styleId="31">
    <w:name w:val="Начало нумерованного списка 3"/>
    <w:basedOn w:val="afe"/>
    <w:next w:val="32"/>
    <w:qFormat/>
  </w:style>
  <w:style w:type="paragraph" w:styleId="32">
    <w:name w:val="List Number 3"/>
    <w:basedOn w:val="afe"/>
  </w:style>
  <w:style w:type="paragraph" w:customStyle="1" w:styleId="33">
    <w:name w:val="Конец нумерованного списка 3"/>
    <w:basedOn w:val="afe"/>
    <w:next w:val="32"/>
    <w:qFormat/>
  </w:style>
  <w:style w:type="paragraph" w:customStyle="1" w:styleId="34">
    <w:name w:val="Продолжение нумерованного списка 3"/>
    <w:basedOn w:val="afe"/>
    <w:qFormat/>
  </w:style>
  <w:style w:type="paragraph" w:customStyle="1" w:styleId="40">
    <w:name w:val="Начало нумерованного списка 4"/>
    <w:basedOn w:val="afe"/>
    <w:next w:val="41"/>
    <w:qFormat/>
  </w:style>
  <w:style w:type="paragraph" w:styleId="41">
    <w:name w:val="List Number 4"/>
    <w:basedOn w:val="afe"/>
  </w:style>
  <w:style w:type="paragraph" w:customStyle="1" w:styleId="42">
    <w:name w:val="Конец нумерованного списка 4"/>
    <w:basedOn w:val="afe"/>
    <w:next w:val="41"/>
    <w:qFormat/>
  </w:style>
  <w:style w:type="paragraph" w:customStyle="1" w:styleId="43">
    <w:name w:val="Продолжение нумерованного списка 4"/>
    <w:basedOn w:val="afe"/>
    <w:qFormat/>
  </w:style>
  <w:style w:type="paragraph" w:customStyle="1" w:styleId="50">
    <w:name w:val="Начало нумерованного списка 5"/>
    <w:basedOn w:val="afe"/>
    <w:next w:val="51"/>
    <w:qFormat/>
  </w:style>
  <w:style w:type="paragraph" w:styleId="51">
    <w:name w:val="List Number 5"/>
    <w:basedOn w:val="afe"/>
  </w:style>
  <w:style w:type="paragraph" w:customStyle="1" w:styleId="52">
    <w:name w:val="Конец нумерованного списка 5"/>
    <w:basedOn w:val="afe"/>
    <w:next w:val="51"/>
    <w:qFormat/>
  </w:style>
  <w:style w:type="paragraph" w:customStyle="1" w:styleId="53">
    <w:name w:val="Продолжение нумерованного списка 5"/>
    <w:basedOn w:val="afe"/>
    <w:qFormat/>
  </w:style>
  <w:style w:type="paragraph" w:customStyle="1" w:styleId="14">
    <w:name w:val="Начало маркированного списка 1"/>
    <w:basedOn w:val="afe"/>
    <w:next w:val="2"/>
    <w:qFormat/>
  </w:style>
  <w:style w:type="paragraph" w:styleId="2">
    <w:name w:val="List 2"/>
    <w:basedOn w:val="afe"/>
    <w:pPr>
      <w:numPr>
        <w:numId w:val="3"/>
      </w:numPr>
    </w:pPr>
  </w:style>
  <w:style w:type="paragraph" w:customStyle="1" w:styleId="15">
    <w:name w:val="Конец маркированного списка 1"/>
    <w:basedOn w:val="afe"/>
    <w:next w:val="2"/>
    <w:qFormat/>
  </w:style>
  <w:style w:type="paragraph" w:styleId="aff9">
    <w:name w:val="List Continue"/>
    <w:basedOn w:val="afe"/>
  </w:style>
  <w:style w:type="paragraph" w:customStyle="1" w:styleId="25">
    <w:name w:val="Начало маркированного списка 2"/>
    <w:basedOn w:val="afe"/>
    <w:next w:val="35"/>
    <w:qFormat/>
  </w:style>
  <w:style w:type="paragraph" w:styleId="35">
    <w:name w:val="List Bullet 3"/>
    <w:basedOn w:val="afe"/>
  </w:style>
  <w:style w:type="paragraph" w:customStyle="1" w:styleId="26">
    <w:name w:val="Конец маркированного списка 2"/>
    <w:basedOn w:val="afe"/>
    <w:next w:val="35"/>
    <w:qFormat/>
  </w:style>
  <w:style w:type="paragraph" w:styleId="27">
    <w:name w:val="List Continue 2"/>
    <w:basedOn w:val="afe"/>
  </w:style>
  <w:style w:type="paragraph" w:customStyle="1" w:styleId="36">
    <w:name w:val="Начало маркированного списка 3"/>
    <w:basedOn w:val="afe"/>
    <w:next w:val="44"/>
    <w:qFormat/>
  </w:style>
  <w:style w:type="paragraph" w:styleId="44">
    <w:name w:val="List Bullet 4"/>
    <w:basedOn w:val="afe"/>
  </w:style>
  <w:style w:type="paragraph" w:customStyle="1" w:styleId="37">
    <w:name w:val="Конец маркированного списка 3"/>
    <w:basedOn w:val="afe"/>
    <w:next w:val="44"/>
    <w:qFormat/>
  </w:style>
  <w:style w:type="paragraph" w:styleId="38">
    <w:name w:val="List Continue 3"/>
    <w:basedOn w:val="afe"/>
  </w:style>
  <w:style w:type="paragraph" w:customStyle="1" w:styleId="45">
    <w:name w:val="Начало маркированного списка 4"/>
    <w:basedOn w:val="afe"/>
    <w:next w:val="54"/>
    <w:qFormat/>
  </w:style>
  <w:style w:type="paragraph" w:styleId="54">
    <w:name w:val="List Bullet 5"/>
    <w:basedOn w:val="afe"/>
  </w:style>
  <w:style w:type="paragraph" w:customStyle="1" w:styleId="46">
    <w:name w:val="Конец маркированного списка 4"/>
    <w:basedOn w:val="afe"/>
    <w:next w:val="54"/>
    <w:qFormat/>
  </w:style>
  <w:style w:type="paragraph" w:styleId="47">
    <w:name w:val="List Continue 4"/>
    <w:basedOn w:val="afe"/>
  </w:style>
  <w:style w:type="paragraph" w:customStyle="1" w:styleId="55">
    <w:name w:val="Начало маркированного списка 5"/>
    <w:basedOn w:val="afe"/>
    <w:next w:val="affa"/>
    <w:qFormat/>
  </w:style>
  <w:style w:type="paragraph" w:styleId="affa">
    <w:name w:val="List Number"/>
    <w:basedOn w:val="afe"/>
  </w:style>
  <w:style w:type="paragraph" w:customStyle="1" w:styleId="56">
    <w:name w:val="Конец маркированного списка 5"/>
    <w:basedOn w:val="afe"/>
    <w:next w:val="affa"/>
    <w:qFormat/>
  </w:style>
  <w:style w:type="paragraph" w:styleId="57">
    <w:name w:val="List Continue 5"/>
    <w:basedOn w:val="afe"/>
  </w:style>
  <w:style w:type="paragraph" w:styleId="16">
    <w:name w:val="index 1"/>
    <w:basedOn w:val="aff0"/>
  </w:style>
  <w:style w:type="paragraph" w:styleId="28">
    <w:name w:val="index 2"/>
    <w:basedOn w:val="aff0"/>
  </w:style>
  <w:style w:type="paragraph" w:styleId="39">
    <w:name w:val="index 3"/>
    <w:basedOn w:val="aff0"/>
  </w:style>
  <w:style w:type="paragraph" w:customStyle="1" w:styleId="affb">
    <w:name w:val="Разделитель предметного указателя"/>
    <w:basedOn w:val="aff0"/>
    <w:qFormat/>
  </w:style>
  <w:style w:type="paragraph" w:styleId="affc">
    <w:name w:val="toa heading"/>
    <w:basedOn w:val="a0"/>
    <w:next w:val="17"/>
  </w:style>
  <w:style w:type="paragraph" w:styleId="17">
    <w:name w:val="toc 1"/>
    <w:basedOn w:val="aff0"/>
    <w:pPr>
      <w:tabs>
        <w:tab w:val="right" w:leader="dot" w:pos="9638"/>
      </w:tabs>
    </w:pPr>
  </w:style>
  <w:style w:type="paragraph" w:styleId="29">
    <w:name w:val="toc 2"/>
    <w:basedOn w:val="aff0"/>
    <w:pPr>
      <w:tabs>
        <w:tab w:val="right" w:leader="dot" w:pos="9355"/>
      </w:tabs>
    </w:pPr>
  </w:style>
  <w:style w:type="paragraph" w:styleId="3a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0"/>
    <w:qFormat/>
    <w:pPr>
      <w:tabs>
        <w:tab w:val="right" w:leader="dot" w:pos="9638"/>
      </w:tabs>
    </w:pPr>
  </w:style>
  <w:style w:type="paragraph" w:styleId="afff0">
    <w:name w:val="table of authorities"/>
    <w:basedOn w:val="a0"/>
  </w:style>
  <w:style w:type="paragraph" w:customStyle="1" w:styleId="1b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styleId="afff1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2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3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4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5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7">
    <w:name w:val="Содержимое таблицы"/>
    <w:basedOn w:val="a"/>
    <w:qFormat/>
  </w:style>
  <w:style w:type="paragraph" w:customStyle="1" w:styleId="afff8">
    <w:name w:val="Заголовок таблицы"/>
    <w:basedOn w:val="afff7"/>
    <w:qFormat/>
    <w:rPr>
      <w:b/>
    </w:rPr>
  </w:style>
  <w:style w:type="paragraph" w:customStyle="1" w:styleId="afff9">
    <w:name w:val="Иллюстрация"/>
    <w:basedOn w:val="aff"/>
    <w:qFormat/>
  </w:style>
  <w:style w:type="paragraph" w:customStyle="1" w:styleId="afffa">
    <w:name w:val="Таблица"/>
    <w:basedOn w:val="aff"/>
    <w:qFormat/>
  </w:style>
  <w:style w:type="paragraph" w:styleId="afffb">
    <w:name w:val="Plain Text"/>
    <w:basedOn w:val="aff"/>
    <w:qFormat/>
  </w:style>
  <w:style w:type="paragraph" w:customStyle="1" w:styleId="afffc">
    <w:name w:val="Содержимое врезки"/>
    <w:basedOn w:val="a"/>
    <w:qFormat/>
  </w:style>
  <w:style w:type="paragraph" w:styleId="afffd">
    <w:name w:val="footnote text"/>
    <w:basedOn w:val="a"/>
    <w:pPr>
      <w:jc w:val="left"/>
    </w:pPr>
  </w:style>
  <w:style w:type="paragraph" w:styleId="afffe">
    <w:name w:val="envelope address"/>
    <w:basedOn w:val="a"/>
  </w:style>
  <w:style w:type="paragraph" w:styleId="2b">
    <w:name w:val="envelope return"/>
    <w:basedOn w:val="a"/>
  </w:style>
  <w:style w:type="paragraph" w:styleId="affff">
    <w:name w:val="endnote text"/>
    <w:basedOn w:val="a"/>
  </w:style>
  <w:style w:type="paragraph" w:styleId="affff0">
    <w:name w:val="table of figures"/>
    <w:basedOn w:val="aff"/>
  </w:style>
  <w:style w:type="paragraph" w:customStyle="1" w:styleId="affff1">
    <w:name w:val="Текст в заданном формате"/>
    <w:basedOn w:val="a"/>
    <w:qFormat/>
  </w:style>
  <w:style w:type="paragraph" w:customStyle="1" w:styleId="affff2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3">
    <w:name w:val="Содержимое списка"/>
    <w:basedOn w:val="a"/>
    <w:qFormat/>
  </w:style>
  <w:style w:type="paragraph" w:customStyle="1" w:styleId="affff4">
    <w:name w:val="Заголовок списка"/>
    <w:basedOn w:val="a"/>
    <w:next w:val="affff3"/>
    <w:qFormat/>
  </w:style>
  <w:style w:type="paragraph" w:customStyle="1" w:styleId="affff5">
    <w:name w:val="Гриф_Экземпляр"/>
    <w:basedOn w:val="a"/>
    <w:qFormat/>
    <w:rPr>
      <w:sz w:val="24"/>
    </w:rPr>
  </w:style>
  <w:style w:type="paragraph" w:customStyle="1" w:styleId="affff6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7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1c">
    <w:name w:val="Маркированный список 1"/>
    <w:qFormat/>
  </w:style>
  <w:style w:type="numbering" w:customStyle="1" w:styleId="210">
    <w:name w:val="Маркированный список 21"/>
    <w:qFormat/>
  </w:style>
  <w:style w:type="numbering" w:customStyle="1" w:styleId="310">
    <w:name w:val="Маркированный список 31"/>
    <w:qFormat/>
  </w:style>
  <w:style w:type="numbering" w:customStyle="1" w:styleId="410">
    <w:name w:val="Маркированный список 41"/>
    <w:qFormat/>
  </w:style>
  <w:style w:type="numbering" w:customStyle="1" w:styleId="510">
    <w:name w:val="Маркированный список 51"/>
    <w:qFormat/>
  </w:style>
  <w:style w:type="numbering" w:customStyle="1" w:styleId="1d">
    <w:name w:val="Нумерованный 1)"/>
    <w:qFormat/>
  </w:style>
  <w:style w:type="numbering" w:customStyle="1" w:styleId="affff8">
    <w:name w:val="Нумерованный а)"/>
    <w:qFormat/>
  </w:style>
  <w:style w:type="numbering" w:customStyle="1" w:styleId="affff9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andreituominen3328@gmail.com</cp:lastModifiedBy>
  <cp:revision>3</cp:revision>
  <dcterms:created xsi:type="dcterms:W3CDTF">2022-12-21T11:54:00Z</dcterms:created>
  <dcterms:modified xsi:type="dcterms:W3CDTF">2025-08-11T06:49:00Z</dcterms:modified>
  <dc:language>ru-RU</dc:language>
</cp:coreProperties>
</file>